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A077" w14:textId="502687DF" w:rsidR="00FD147B" w:rsidRPr="00C30ED6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</w:t>
      </w:r>
      <w:r w:rsidR="00FF583D">
        <w:rPr>
          <w:rFonts w:asciiTheme="minorEastAsia" w:hAnsiTheme="minorEastAsia" w:hint="eastAsia"/>
          <w:b/>
          <w:sz w:val="36"/>
          <w:szCs w:val="36"/>
        </w:rPr>
        <w:t>3</w: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</w:t>
      </w:r>
      <w:r w:rsidR="00005147">
        <w:rPr>
          <w:rFonts w:asciiTheme="minorEastAsia" w:hAnsiTheme="minorEastAsia" w:hint="eastAsia"/>
          <w:b/>
          <w:sz w:val="36"/>
          <w:szCs w:val="36"/>
        </w:rPr>
        <w:t>オンライン講座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18B3BB4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14:paraId="42252F1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78BA4E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358FB532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14:paraId="13A99E1C" w14:textId="2C622ECF" w:rsidR="0082151E" w:rsidRDefault="000E5A23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005147">
        <w:rPr>
          <w:rFonts w:asciiTheme="minorEastAsia" w:hAnsiTheme="minorEastAsia" w:hint="eastAsia"/>
          <w:sz w:val="22"/>
        </w:rPr>
        <w:t>オンライン講座</w:t>
      </w:r>
      <w:r>
        <w:rPr>
          <w:rFonts w:asciiTheme="minorEastAsia" w:hAnsiTheme="minorEastAsia" w:hint="eastAsia"/>
          <w:sz w:val="22"/>
        </w:rPr>
        <w:t>期間</w:t>
      </w:r>
    </w:p>
    <w:p w14:paraId="3402CE32" w14:textId="77B180EA" w:rsidR="00005147" w:rsidRDefault="00005147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令和3年</w:t>
      </w:r>
      <w:r w:rsidR="00FF583D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月</w:t>
      </w:r>
      <w:r w:rsidR="00FF583D">
        <w:rPr>
          <w:rFonts w:asciiTheme="minorEastAsia" w:hAnsiTheme="minorEastAsia" w:hint="eastAsia"/>
          <w:sz w:val="22"/>
        </w:rPr>
        <w:t>15</w:t>
      </w:r>
      <w:r>
        <w:rPr>
          <w:rFonts w:asciiTheme="minorEastAsia" w:hAnsiTheme="minorEastAsia" w:hint="eastAsia"/>
          <w:sz w:val="22"/>
        </w:rPr>
        <w:t>日(</w:t>
      </w:r>
      <w:r w:rsidR="00FF583D">
        <w:rPr>
          <w:rFonts w:asciiTheme="minorEastAsia" w:hAnsiTheme="minorEastAsia" w:hint="eastAsia"/>
          <w:sz w:val="22"/>
        </w:rPr>
        <w:t>水</w:t>
      </w:r>
      <w:r>
        <w:rPr>
          <w:rFonts w:asciiTheme="minorEastAsia" w:hAnsiTheme="minorEastAsia" w:hint="eastAsia"/>
          <w:sz w:val="22"/>
        </w:rPr>
        <w:t>)～</w:t>
      </w:r>
      <w:r w:rsidR="00FF583D">
        <w:rPr>
          <w:rFonts w:asciiTheme="minorEastAsia" w:hAnsiTheme="minorEastAsia" w:hint="eastAsia"/>
          <w:sz w:val="22"/>
        </w:rPr>
        <w:t>12</w:t>
      </w:r>
      <w:r>
        <w:rPr>
          <w:rFonts w:asciiTheme="minorEastAsia" w:hAnsiTheme="minorEastAsia" w:hint="eastAsia"/>
          <w:sz w:val="22"/>
        </w:rPr>
        <w:t>月</w:t>
      </w:r>
      <w:r w:rsidR="00FF583D">
        <w:rPr>
          <w:rFonts w:asciiTheme="minorEastAsia" w:hAnsiTheme="minorEastAsia" w:hint="eastAsia"/>
          <w:sz w:val="22"/>
        </w:rPr>
        <w:t>31</w:t>
      </w:r>
      <w:r>
        <w:rPr>
          <w:rFonts w:asciiTheme="minorEastAsia" w:hAnsiTheme="minorEastAsia" w:hint="eastAsia"/>
          <w:sz w:val="22"/>
        </w:rPr>
        <w:t>日（金）まで</w:t>
      </w:r>
    </w:p>
    <w:p w14:paraId="3457280B" w14:textId="77777777" w:rsidR="000E5A23" w:rsidRPr="00FF583D" w:rsidRDefault="000E5A23" w:rsidP="00F21CBF">
      <w:pPr>
        <w:jc w:val="left"/>
        <w:rPr>
          <w:rFonts w:asciiTheme="minorEastAsia" w:hAnsiTheme="minorEastAsia"/>
          <w:color w:val="FF0000"/>
          <w:sz w:val="22"/>
        </w:rPr>
      </w:pPr>
    </w:p>
    <w:p w14:paraId="3C60DA38" w14:textId="7BD58C4A" w:rsidR="00FD147B" w:rsidRPr="000E5A23" w:rsidRDefault="00174833" w:rsidP="000E5A23">
      <w:pPr>
        <w:pStyle w:val="ab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0E5A2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61881893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</w:t>
      </w:r>
      <w:r w:rsidR="00FF583D">
        <w:rPr>
          <w:rFonts w:asciiTheme="minorEastAsia" w:hAnsiTheme="minorEastAsia" w:hint="eastAsia"/>
          <w:szCs w:val="21"/>
        </w:rPr>
        <w:t>その他食品衛生協会からの</w:t>
      </w:r>
      <w:r w:rsidR="006A6E05" w:rsidRPr="006A6E05">
        <w:rPr>
          <w:rFonts w:asciiTheme="minorEastAsia" w:hAnsiTheme="minorEastAsia" w:hint="eastAsia"/>
          <w:szCs w:val="21"/>
        </w:rPr>
        <w:t>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8B13" w14:textId="77777777" w:rsidR="00190E52" w:rsidRDefault="00190E52" w:rsidP="00EC0DE2">
      <w:r>
        <w:separator/>
      </w:r>
    </w:p>
  </w:endnote>
  <w:endnote w:type="continuationSeparator" w:id="0">
    <w:p w14:paraId="3612D227" w14:textId="77777777" w:rsidR="00190E52" w:rsidRDefault="00190E52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B38A" w14:textId="77777777" w:rsidR="00190E52" w:rsidRDefault="00190E52" w:rsidP="00EC0DE2">
      <w:r>
        <w:separator/>
      </w:r>
    </w:p>
  </w:footnote>
  <w:footnote w:type="continuationSeparator" w:id="0">
    <w:p w14:paraId="2AD20BEF" w14:textId="77777777" w:rsidR="00190E52" w:rsidRDefault="00190E52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35EEF"/>
    <w:multiLevelType w:val="hybridMultilevel"/>
    <w:tmpl w:val="BF46897A"/>
    <w:lvl w:ilvl="0" w:tplc="E62A656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0"/>
    <w:rsid w:val="00005147"/>
    <w:rsid w:val="00007B54"/>
    <w:rsid w:val="00046982"/>
    <w:rsid w:val="00060583"/>
    <w:rsid w:val="0006065A"/>
    <w:rsid w:val="00084117"/>
    <w:rsid w:val="00094776"/>
    <w:rsid w:val="000E5A23"/>
    <w:rsid w:val="000E74FA"/>
    <w:rsid w:val="00111CB4"/>
    <w:rsid w:val="00112B1A"/>
    <w:rsid w:val="0012545E"/>
    <w:rsid w:val="00151372"/>
    <w:rsid w:val="0016364B"/>
    <w:rsid w:val="00174833"/>
    <w:rsid w:val="00190E52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F16E6"/>
    <w:rsid w:val="003F3BEB"/>
    <w:rsid w:val="0041300C"/>
    <w:rsid w:val="004421E6"/>
    <w:rsid w:val="00461E95"/>
    <w:rsid w:val="004971A7"/>
    <w:rsid w:val="004A1C8D"/>
    <w:rsid w:val="004B0977"/>
    <w:rsid w:val="004D43D7"/>
    <w:rsid w:val="00502476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4007D"/>
    <w:rsid w:val="00964071"/>
    <w:rsid w:val="00990D9D"/>
    <w:rsid w:val="009A6ECC"/>
    <w:rsid w:val="009E7049"/>
    <w:rsid w:val="00A77876"/>
    <w:rsid w:val="00AB1F41"/>
    <w:rsid w:val="00AF3D0B"/>
    <w:rsid w:val="00B24A94"/>
    <w:rsid w:val="00B86906"/>
    <w:rsid w:val="00B8738B"/>
    <w:rsid w:val="00BA163A"/>
    <w:rsid w:val="00BE03FC"/>
    <w:rsid w:val="00BF6759"/>
    <w:rsid w:val="00C00B5E"/>
    <w:rsid w:val="00C1258B"/>
    <w:rsid w:val="00C30ED6"/>
    <w:rsid w:val="00C57CD9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812B5"/>
    <w:rsid w:val="00D85622"/>
    <w:rsid w:val="00DA668B"/>
    <w:rsid w:val="00DC343B"/>
    <w:rsid w:val="00E31320"/>
    <w:rsid w:val="00E70E3A"/>
    <w:rsid w:val="00EB5294"/>
    <w:rsid w:val="00EC0769"/>
    <w:rsid w:val="00EC0DE2"/>
    <w:rsid w:val="00F06105"/>
    <w:rsid w:val="00F15570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583D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B80C-9823-4342-8881-89A952B3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伊志嶺 哉</cp:lastModifiedBy>
  <cp:revision>2</cp:revision>
  <cp:lastPrinted>2020-04-01T06:04:00Z</cp:lastPrinted>
  <dcterms:created xsi:type="dcterms:W3CDTF">2021-09-13T05:08:00Z</dcterms:created>
  <dcterms:modified xsi:type="dcterms:W3CDTF">2021-09-13T05:08:00Z</dcterms:modified>
</cp:coreProperties>
</file>